
<file path=[Content_Types].xml><?xml version="1.0" encoding="utf-8"?>
<Types xmlns="http://schemas.openxmlformats.org/package/2006/content-types"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27AD" w14:textId="77777777" w:rsidR="0029194C" w:rsidRPr="001552A7" w:rsidRDefault="0029194C" w:rsidP="0029194C">
      <w:pPr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1552A7">
        <w:rPr>
          <w:rFonts w:asciiTheme="majorHAnsi" w:hAnsiTheme="majorHAnsi" w:cstheme="majorHAnsi"/>
          <w:b/>
          <w:iCs/>
          <w:sz w:val="24"/>
          <w:szCs w:val="24"/>
        </w:rPr>
        <w:t>VRÁCENÍ A VÝMĚNA ZBOŽÍ</w:t>
      </w:r>
    </w:p>
    <w:p w14:paraId="789817D2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 xml:space="preserve">Zákazník </w:t>
      </w:r>
    </w:p>
    <w:p w14:paraId="7DD6DCC7" w14:textId="77777777" w:rsidR="0029194C" w:rsidRPr="001552A7" w:rsidRDefault="0029194C" w:rsidP="0029194C">
      <w:pPr>
        <w:jc w:val="both"/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 xml:space="preserve">(razítko+kontaktní osoba) </w:t>
      </w:r>
    </w:p>
    <w:p w14:paraId="36E0CA7C" w14:textId="77777777" w:rsidR="0029194C" w:rsidRPr="001552A7" w:rsidRDefault="0029194C" w:rsidP="0029194C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68C4CB30" w14:textId="77777777" w:rsidR="0029194C" w:rsidRDefault="0029194C" w:rsidP="0029194C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5FC6C799" w14:textId="77777777" w:rsidR="001552A7" w:rsidRPr="001552A7" w:rsidRDefault="001552A7" w:rsidP="0029194C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60B3EFF7" w14:textId="77777777" w:rsidR="0029194C" w:rsidRPr="001552A7" w:rsidRDefault="0029194C" w:rsidP="0029194C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7209B669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Objednací číslo:</w:t>
      </w:r>
      <w:r w:rsidRPr="001552A7">
        <w:rPr>
          <w:rFonts w:asciiTheme="majorHAnsi" w:hAnsiTheme="majorHAnsi" w:cstheme="majorHAnsi"/>
          <w:iCs/>
          <w:sz w:val="24"/>
          <w:szCs w:val="24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79A7D89F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372E3CFB" w14:textId="17D414E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Název výrobku:</w:t>
      </w:r>
      <w:r w:rsidRPr="001552A7">
        <w:rPr>
          <w:rFonts w:asciiTheme="majorHAnsi" w:hAnsiTheme="majorHAnsi" w:cstheme="majorHAnsi"/>
          <w:iCs/>
          <w:sz w:val="24"/>
          <w:szCs w:val="24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</w:rPr>
        <w:tab/>
      </w:r>
    </w:p>
    <w:p w14:paraId="03E62E59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Číslo nákupní faktury:</w:t>
      </w:r>
      <w:r w:rsidRPr="001552A7">
        <w:rPr>
          <w:rFonts w:asciiTheme="majorHAnsi" w:hAnsiTheme="majorHAnsi" w:cstheme="majorHAnsi"/>
          <w:iCs/>
          <w:sz w:val="24"/>
          <w:szCs w:val="24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308CB28C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20AA70C4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Důvod vrácení zboží:</w:t>
      </w:r>
      <w:r w:rsidRPr="001552A7">
        <w:rPr>
          <w:rFonts w:asciiTheme="majorHAnsi" w:hAnsiTheme="majorHAnsi" w:cstheme="majorHAnsi"/>
          <w:iCs/>
          <w:sz w:val="24"/>
          <w:szCs w:val="24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45B4C2C1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42A03EC1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Způsob vyřízení: dobropis – výměna zboží</w:t>
      </w:r>
    </w:p>
    <w:p w14:paraId="18944762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469C181F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6D563AFF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20222B65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 xml:space="preserve">předal (zákazník) </w:t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</w:rPr>
        <w:t xml:space="preserve">      převzal (Tyll)</w:t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59E784C0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295B53E5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2FAE479E" w14:textId="77777777" w:rsidR="0029194C" w:rsidRPr="001552A7" w:rsidRDefault="0029194C" w:rsidP="0029194C">
      <w:pPr>
        <w:jc w:val="center"/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b/>
          <w:iCs/>
          <w:sz w:val="24"/>
          <w:szCs w:val="24"/>
          <w:u w:val="single"/>
        </w:rPr>
        <w:t>Pravidla pro vrácení zboží:</w:t>
      </w:r>
    </w:p>
    <w:p w14:paraId="4BFE408E" w14:textId="1A9B8E00" w:rsidR="0029194C" w:rsidRPr="001552A7" w:rsidRDefault="0029194C" w:rsidP="0029194C">
      <w:pPr>
        <w:numPr>
          <w:ilvl w:val="0"/>
          <w:numId w:val="6"/>
        </w:numPr>
        <w:suppressAutoHyphens/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zboží musí být v původním neponičeném stavu</w:t>
      </w:r>
    </w:p>
    <w:p w14:paraId="73FF5E5A" w14:textId="77777777" w:rsidR="0029194C" w:rsidRPr="001552A7" w:rsidRDefault="0029194C" w:rsidP="0029194C">
      <w:pPr>
        <w:numPr>
          <w:ilvl w:val="0"/>
          <w:numId w:val="6"/>
        </w:numPr>
        <w:suppressAutoHyphens/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vrátit zboží lze bezplatně do deseti pracovních dnů ode dne nákupu</w:t>
      </w:r>
    </w:p>
    <w:p w14:paraId="26D38993" w14:textId="77777777" w:rsidR="0029194C" w:rsidRPr="001552A7" w:rsidRDefault="0029194C" w:rsidP="0029194C">
      <w:pPr>
        <w:numPr>
          <w:ilvl w:val="0"/>
          <w:numId w:val="6"/>
        </w:numPr>
        <w:suppressAutoHyphens/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pozdější vracení zboží bude sankciováno následovně:</w:t>
      </w:r>
    </w:p>
    <w:p w14:paraId="1C518F04" w14:textId="26D093ED" w:rsidR="0029194C" w:rsidRPr="001552A7" w:rsidRDefault="0029194C" w:rsidP="0029194C">
      <w:pPr>
        <w:jc w:val="both"/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 xml:space="preserve">     (do 1 měsíce </w:t>
      </w:r>
      <w:proofErr w:type="gramStart"/>
      <w:r w:rsidRPr="001552A7">
        <w:rPr>
          <w:rFonts w:asciiTheme="majorHAnsi" w:hAnsiTheme="majorHAnsi" w:cstheme="majorHAnsi"/>
          <w:iCs/>
          <w:sz w:val="24"/>
          <w:szCs w:val="24"/>
        </w:rPr>
        <w:t>15%</w:t>
      </w:r>
      <w:proofErr w:type="gramEnd"/>
      <w:r w:rsidRPr="001552A7">
        <w:rPr>
          <w:rFonts w:asciiTheme="majorHAnsi" w:hAnsiTheme="majorHAnsi" w:cstheme="majorHAnsi"/>
          <w:iCs/>
          <w:sz w:val="24"/>
          <w:szCs w:val="24"/>
        </w:rPr>
        <w:t>, 2 měsíců 30% a 6 měsíců 50% z prodejní ceny zboží)</w:t>
      </w:r>
    </w:p>
    <w:p w14:paraId="7FE85248" w14:textId="77777777" w:rsidR="0029194C" w:rsidRPr="001552A7" w:rsidRDefault="0029194C" w:rsidP="0029194C">
      <w:pPr>
        <w:numPr>
          <w:ilvl w:val="0"/>
          <w:numId w:val="6"/>
        </w:numPr>
        <w:suppressAutoHyphens/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vracení zboží po uplynutí 6 měsíců ode dne nákupu již není možné</w:t>
      </w:r>
    </w:p>
    <w:p w14:paraId="0EA99F74" w14:textId="77777777" w:rsidR="0029194C" w:rsidRPr="001552A7" w:rsidRDefault="0029194C" w:rsidP="0029194C">
      <w:pPr>
        <w:numPr>
          <w:ilvl w:val="0"/>
          <w:numId w:val="6"/>
        </w:numPr>
        <w:suppressAutoHyphens/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vracení nebo výměna zboží lze provést pouze s tímto řádně vyplněným formulářem!!!</w:t>
      </w:r>
    </w:p>
    <w:p w14:paraId="1C56CC08" w14:textId="77777777" w:rsidR="0029194C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7BDD3460" w14:textId="77777777" w:rsidR="001552A7" w:rsidRPr="001552A7" w:rsidRDefault="001552A7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48DE0CCC" w14:textId="77777777" w:rsidR="0029194C" w:rsidRPr="001552A7" w:rsidRDefault="0029194C" w:rsidP="0029194C">
      <w:pPr>
        <w:rPr>
          <w:rFonts w:asciiTheme="majorHAnsi" w:hAnsiTheme="majorHAnsi" w:cstheme="majorHAnsi"/>
          <w:iCs/>
          <w:sz w:val="24"/>
          <w:szCs w:val="24"/>
        </w:rPr>
      </w:pPr>
    </w:p>
    <w:p w14:paraId="099DC94D" w14:textId="08469075" w:rsidR="0029194C" w:rsidRPr="001552A7" w:rsidRDefault="0029194C" w:rsidP="0029194C">
      <w:pPr>
        <w:rPr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Zákazník souhlasí s pravidly pro vrácení zboží:</w:t>
      </w:r>
      <w:r w:rsidR="001552A7" w:rsidRPr="001552A7">
        <w:rPr>
          <w:rFonts w:asciiTheme="majorHAnsi" w:hAnsiTheme="majorHAnsi" w:cstheme="majorHAnsi"/>
          <w:iCs/>
          <w:sz w:val="24"/>
          <w:szCs w:val="24"/>
          <w:u w:val="single"/>
        </w:rPr>
        <w:t xml:space="preserve"> </w:t>
      </w:r>
      <w:r w:rsidR="001552A7"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2CAE8D5B" w14:textId="77777777" w:rsidR="0029194C" w:rsidRDefault="0029194C" w:rsidP="0029194C">
      <w:pPr>
        <w:rPr>
          <w:sz w:val="24"/>
          <w:szCs w:val="24"/>
        </w:rPr>
      </w:pPr>
    </w:p>
    <w:p w14:paraId="4F261F32" w14:textId="77777777" w:rsidR="001552A7" w:rsidRDefault="001552A7" w:rsidP="0029194C">
      <w:pPr>
        <w:rPr>
          <w:sz w:val="24"/>
          <w:szCs w:val="24"/>
        </w:rPr>
      </w:pPr>
    </w:p>
    <w:p w14:paraId="5F893B99" w14:textId="77777777" w:rsidR="001552A7" w:rsidRDefault="001552A7" w:rsidP="0029194C">
      <w:pPr>
        <w:rPr>
          <w:sz w:val="24"/>
          <w:szCs w:val="24"/>
        </w:rPr>
      </w:pPr>
    </w:p>
    <w:p w14:paraId="1F593A62" w14:textId="77777777" w:rsidR="001552A7" w:rsidRDefault="001552A7" w:rsidP="0029194C">
      <w:pPr>
        <w:rPr>
          <w:sz w:val="24"/>
          <w:szCs w:val="24"/>
        </w:rPr>
      </w:pPr>
    </w:p>
    <w:p w14:paraId="48E5A2CE" w14:textId="77777777" w:rsidR="001552A7" w:rsidRDefault="001552A7" w:rsidP="0029194C">
      <w:pPr>
        <w:rPr>
          <w:sz w:val="24"/>
          <w:szCs w:val="24"/>
        </w:rPr>
      </w:pPr>
    </w:p>
    <w:p w14:paraId="206644EE" w14:textId="77777777" w:rsidR="001552A7" w:rsidRDefault="001552A7" w:rsidP="0029194C">
      <w:pPr>
        <w:rPr>
          <w:sz w:val="24"/>
          <w:szCs w:val="24"/>
        </w:rPr>
      </w:pPr>
    </w:p>
    <w:p w14:paraId="5131E914" w14:textId="43378AE9" w:rsidR="001552A7" w:rsidRPr="001552A7" w:rsidRDefault="001552A7" w:rsidP="001552A7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Ve skladu převzal</w:t>
      </w:r>
      <w:r>
        <w:rPr>
          <w:rFonts w:asciiTheme="majorHAnsi" w:hAnsiTheme="majorHAnsi" w:cstheme="majorHAnsi"/>
          <w:iCs/>
          <w:sz w:val="24"/>
          <w:szCs w:val="24"/>
        </w:rPr>
        <w:t>/a</w:t>
      </w:r>
      <w:r w:rsidRPr="001552A7">
        <w:rPr>
          <w:rFonts w:asciiTheme="majorHAnsi" w:hAnsiTheme="majorHAnsi" w:cstheme="majorHAnsi"/>
          <w:iCs/>
          <w:sz w:val="24"/>
          <w:szCs w:val="24"/>
        </w:rPr>
        <w:t xml:space="preserve"> (Tyll): </w:t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57044ADE" w14:textId="77777777" w:rsidR="001552A7" w:rsidRDefault="001552A7" w:rsidP="0029194C">
      <w:pPr>
        <w:rPr>
          <w:sz w:val="24"/>
          <w:szCs w:val="24"/>
        </w:rPr>
      </w:pPr>
    </w:p>
    <w:p w14:paraId="0582B687" w14:textId="77777777" w:rsidR="001552A7" w:rsidRDefault="001552A7" w:rsidP="0029194C">
      <w:pPr>
        <w:rPr>
          <w:sz w:val="24"/>
          <w:szCs w:val="24"/>
        </w:rPr>
      </w:pPr>
    </w:p>
    <w:p w14:paraId="7670073D" w14:textId="77777777" w:rsidR="001552A7" w:rsidRDefault="001552A7" w:rsidP="0029194C">
      <w:pPr>
        <w:rPr>
          <w:sz w:val="24"/>
          <w:szCs w:val="24"/>
        </w:rPr>
      </w:pPr>
    </w:p>
    <w:p w14:paraId="1FC53159" w14:textId="77777777" w:rsidR="001552A7" w:rsidRPr="001552A7" w:rsidRDefault="001552A7" w:rsidP="001552A7">
      <w:pPr>
        <w:rPr>
          <w:rFonts w:asciiTheme="majorHAnsi" w:hAnsiTheme="majorHAnsi" w:cstheme="majorHAnsi"/>
          <w:iCs/>
          <w:sz w:val="24"/>
          <w:szCs w:val="24"/>
        </w:rPr>
      </w:pPr>
      <w:r w:rsidRPr="001552A7">
        <w:rPr>
          <w:rFonts w:asciiTheme="majorHAnsi" w:hAnsiTheme="majorHAnsi" w:cstheme="majorHAnsi"/>
          <w:iCs/>
          <w:sz w:val="24"/>
          <w:szCs w:val="24"/>
        </w:rPr>
        <w:t>Datum vyřízení (Tyll</w:t>
      </w:r>
      <w:proofErr w:type="gramStart"/>
      <w:r w:rsidRPr="001552A7">
        <w:rPr>
          <w:rFonts w:asciiTheme="majorHAnsi" w:hAnsiTheme="majorHAnsi" w:cstheme="majorHAnsi"/>
          <w:iCs/>
          <w:sz w:val="24"/>
          <w:szCs w:val="24"/>
        </w:rPr>
        <w:t>):  v</w:t>
      </w:r>
      <w:proofErr w:type="gramEnd"/>
      <w:r w:rsidRPr="001552A7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</w:rPr>
        <w:t xml:space="preserve">dne </w:t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 xml:space="preserve">   </w:t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1552A7">
        <w:rPr>
          <w:rFonts w:asciiTheme="majorHAnsi" w:hAnsiTheme="majorHAnsi" w:cstheme="majorHAnsi"/>
          <w:iCs/>
          <w:sz w:val="24"/>
          <w:szCs w:val="24"/>
        </w:rPr>
        <w:t xml:space="preserve"> </w:t>
      </w:r>
    </w:p>
    <w:p w14:paraId="23CA37A3" w14:textId="77777777" w:rsidR="001552A7" w:rsidRPr="001552A7" w:rsidRDefault="001552A7" w:rsidP="0029194C">
      <w:pPr>
        <w:rPr>
          <w:sz w:val="24"/>
          <w:szCs w:val="24"/>
        </w:rPr>
      </w:pPr>
    </w:p>
    <w:sectPr w:rsidR="001552A7" w:rsidRPr="001552A7" w:rsidSect="001C6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A646" w14:textId="77777777" w:rsidR="00F24170" w:rsidRDefault="00F24170" w:rsidP="00C22CF9">
      <w:r>
        <w:separator/>
      </w:r>
    </w:p>
  </w:endnote>
  <w:endnote w:type="continuationSeparator" w:id="0">
    <w:p w14:paraId="20459602" w14:textId="77777777" w:rsidR="00F24170" w:rsidRDefault="00F24170" w:rsidP="00C2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5D50" w14:textId="77777777" w:rsidR="00872FE9" w:rsidRDefault="00872F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5596" w14:textId="77777777" w:rsidR="00F019CD" w:rsidRPr="00F019CD" w:rsidRDefault="00F019CD" w:rsidP="004E5990">
    <w:pPr>
      <w:ind w:left="-284"/>
      <w:rPr>
        <w:rFonts w:eastAsiaTheme="minorEastAsia"/>
        <w:b/>
        <w:bCs/>
        <w:noProof/>
        <w:color w:val="000000"/>
        <w:sz w:val="8"/>
        <w:szCs w:val="8"/>
      </w:rPr>
    </w:pPr>
  </w:p>
  <w:p w14:paraId="3D6DD6F9" w14:textId="52FC23C6" w:rsidR="004E5990" w:rsidRPr="00D52840" w:rsidRDefault="004E5990" w:rsidP="0043528C">
    <w:pPr>
      <w:ind w:left="-284"/>
      <w:rPr>
        <w:rFonts w:asciiTheme="minorHAnsi" w:eastAsiaTheme="minorEastAsia" w:hAnsiTheme="minorHAnsi" w:cstheme="minorHAnsi"/>
        <w:noProof/>
        <w:color w:val="000000"/>
        <w:sz w:val="18"/>
        <w:szCs w:val="18"/>
      </w:rPr>
    </w:pPr>
    <w:r w:rsidRPr="00D52840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drawing>
        <wp:inline distT="0" distB="0" distL="0" distR="0" wp14:anchorId="5C37AD6C" wp14:editId="494121AD">
          <wp:extent cx="595798" cy="130603"/>
          <wp:effectExtent l="0" t="0" r="0" b="3175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ázek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5" cy="14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2840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 xml:space="preserve"> s.r.o.</w:t>
    </w:r>
    <w:r w:rsidR="0043528C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ab/>
    </w:r>
    <w:r w:rsidR="0043528C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ab/>
    </w:r>
    <w:r w:rsidR="0043528C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ab/>
    </w:r>
    <w:r w:rsidR="0043528C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ab/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  <w:t>vedení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  <w:t xml:space="preserve">T </w:t>
    </w:r>
    <w:r w:rsidR="00F513B1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+420 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321 761 818 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="00F0685C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E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 tyllcz@tyllcz.eu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</w:r>
  </w:p>
  <w:p w14:paraId="39DCD3FE" w14:textId="3CEE7542" w:rsidR="004E5990" w:rsidRPr="00D52840" w:rsidRDefault="0043528C" w:rsidP="00F513B1">
    <w:pPr>
      <w:tabs>
        <w:tab w:val="left" w:pos="4253"/>
        <w:tab w:val="left" w:pos="4962"/>
        <w:tab w:val="left" w:pos="8222"/>
      </w:tabs>
      <w:ind w:left="-284" w:right="-142"/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</w:pP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Nebovidy 155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280 02  Kolín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Czech republic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  <w:t>obchod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  <w:t xml:space="preserve">T </w:t>
    </w:r>
    <w:r w:rsidR="00F513B1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+420 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321 761 315 </w:t>
    </w:r>
    <w:r w:rsidR="004E5990"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="00F0685C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E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 obchod@tyllcz.eu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</w:r>
  </w:p>
  <w:p w14:paraId="47DC4F16" w14:textId="23153FB8" w:rsidR="00D52840" w:rsidRPr="00D52840" w:rsidRDefault="0043528C" w:rsidP="00D52840">
    <w:pPr>
      <w:tabs>
        <w:tab w:val="left" w:pos="4253"/>
        <w:tab w:val="left" w:pos="4962"/>
        <w:tab w:val="left" w:pos="8222"/>
      </w:tabs>
      <w:ind w:left="-284" w:right="-283"/>
      <w:rPr>
        <w:rFonts w:asciiTheme="minorHAnsi" w:eastAsiaTheme="minorEastAsia" w:hAnsiTheme="minorHAnsi" w:cstheme="minorHAnsi"/>
        <w:noProof/>
        <w:color w:val="000000"/>
        <w:sz w:val="18"/>
        <w:szCs w:val="18"/>
      </w:rPr>
    </w:pPr>
    <w:r w:rsidRP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 xml:space="preserve">IČO: 24723037 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Pr="00D52840">
      <w:rPr>
        <w:rFonts w:asciiTheme="minorHAnsi" w:eastAsiaTheme="minorEastAsia" w:hAnsiTheme="minorHAnsi" w:cstheme="minorHAnsi"/>
        <w:b/>
        <w:bCs/>
        <w:noProof/>
        <w:color w:val="5B9BD5"/>
        <w:sz w:val="18"/>
        <w:szCs w:val="18"/>
      </w:rPr>
      <w:t xml:space="preserve"> </w:t>
    </w:r>
    <w:r w:rsidRP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>DIČ: CZ24723037</w:t>
    </w:r>
    <w:r w:rsid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ab/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www.tyllcz.eu</w:t>
    </w:r>
    <w:r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  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P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 xml:space="preserve"> www.kupvyfuk.cz</w:t>
    </w:r>
  </w:p>
  <w:p w14:paraId="274C028F" w14:textId="69D2C7BF" w:rsidR="00D52840" w:rsidRPr="00D52840" w:rsidRDefault="00D52840" w:rsidP="00D52840">
    <w:pPr>
      <w:tabs>
        <w:tab w:val="left" w:pos="4253"/>
        <w:tab w:val="left" w:pos="4962"/>
        <w:tab w:val="left" w:pos="8222"/>
      </w:tabs>
      <w:ind w:right="-142"/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</w:pPr>
  </w:p>
  <w:p w14:paraId="67BD8054" w14:textId="7F8E30B0" w:rsidR="004E5990" w:rsidRPr="00D52840" w:rsidRDefault="004E5990" w:rsidP="00F513B1">
    <w:pPr>
      <w:tabs>
        <w:tab w:val="left" w:pos="4253"/>
        <w:tab w:val="left" w:pos="4962"/>
        <w:tab w:val="left" w:pos="8222"/>
      </w:tabs>
      <w:ind w:left="-284" w:right="-283"/>
      <w:rPr>
        <w:rFonts w:asciiTheme="minorHAnsi" w:eastAsiaTheme="minorEastAsia" w:hAnsiTheme="minorHAnsi" w:cstheme="minorHAnsi"/>
        <w:noProof/>
        <w:color w:val="000000"/>
        <w:sz w:val="18"/>
        <w:szCs w:val="18"/>
      </w:rPr>
    </w:pPr>
    <w:r w:rsidRP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ab/>
    </w:r>
  </w:p>
  <w:p w14:paraId="04148250" w14:textId="77777777" w:rsidR="00AF49D0" w:rsidRPr="00D52840" w:rsidRDefault="00AF49D0">
    <w:pPr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1181" w14:textId="77777777" w:rsidR="00872FE9" w:rsidRDefault="00872F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669D" w14:textId="77777777" w:rsidR="00F24170" w:rsidRDefault="00F24170" w:rsidP="00C22CF9">
      <w:r>
        <w:separator/>
      </w:r>
    </w:p>
  </w:footnote>
  <w:footnote w:type="continuationSeparator" w:id="0">
    <w:p w14:paraId="0D922E93" w14:textId="77777777" w:rsidR="00F24170" w:rsidRDefault="00F24170" w:rsidP="00C2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A751" w14:textId="77777777" w:rsidR="00872FE9" w:rsidRDefault="00872F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4635" w14:textId="3EA69AC0" w:rsidR="00C22CF9" w:rsidRDefault="00211F9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9CDB42" wp14:editId="36F6D95B">
          <wp:simplePos x="0" y="0"/>
          <wp:positionH relativeFrom="column">
            <wp:posOffset>-271145</wp:posOffset>
          </wp:positionH>
          <wp:positionV relativeFrom="paragraph">
            <wp:posOffset>15240</wp:posOffset>
          </wp:positionV>
          <wp:extent cx="1267971" cy="737618"/>
          <wp:effectExtent l="0" t="0" r="8890" b="5715"/>
          <wp:wrapThrough wrapText="bothSides">
            <wp:wrapPolygon edited="0">
              <wp:start x="6818" y="0"/>
              <wp:lineTo x="0" y="2791"/>
              <wp:lineTo x="0" y="14512"/>
              <wp:lineTo x="1948" y="17860"/>
              <wp:lineTo x="1948" y="18419"/>
              <wp:lineTo x="5844" y="21209"/>
              <wp:lineTo x="6818" y="21209"/>
              <wp:lineTo x="14609" y="21209"/>
              <wp:lineTo x="15583" y="21209"/>
              <wp:lineTo x="19479" y="18419"/>
              <wp:lineTo x="19479" y="17860"/>
              <wp:lineTo x="21427" y="14512"/>
              <wp:lineTo x="21427" y="2791"/>
              <wp:lineTo x="14609" y="0"/>
              <wp:lineTo x="6818" y="0"/>
            </wp:wrapPolygon>
          </wp:wrapThrough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971" cy="737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968" w14:textId="77777777" w:rsidR="00872FE9" w:rsidRDefault="00872F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063795F"/>
    <w:multiLevelType w:val="hybridMultilevel"/>
    <w:tmpl w:val="D9EE0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6190"/>
    <w:multiLevelType w:val="hybridMultilevel"/>
    <w:tmpl w:val="3266C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7DE"/>
    <w:multiLevelType w:val="hybridMultilevel"/>
    <w:tmpl w:val="B5DC5A52"/>
    <w:numStyleLink w:val="ImportedStyle1"/>
  </w:abstractNum>
  <w:num w:numId="1" w16cid:durableId="868106580">
    <w:abstractNumId w:val="3"/>
  </w:num>
  <w:num w:numId="2" w16cid:durableId="1376193305">
    <w:abstractNumId w:val="1"/>
  </w:num>
  <w:num w:numId="3" w16cid:durableId="804782869">
    <w:abstractNumId w:val="4"/>
  </w:num>
  <w:num w:numId="4" w16cid:durableId="1961916981">
    <w:abstractNumId w:val="2"/>
  </w:num>
  <w:num w:numId="5" w16cid:durableId="1952668167">
    <w:abstractNumId w:val="0"/>
    <w:lvlOverride w:ilvl="0">
      <w:startOverride w:val="1"/>
    </w:lvlOverride>
  </w:num>
  <w:num w:numId="6" w16cid:durableId="50544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F9"/>
    <w:rsid w:val="000001A3"/>
    <w:rsid w:val="00053691"/>
    <w:rsid w:val="000B27B1"/>
    <w:rsid w:val="000F66DA"/>
    <w:rsid w:val="001552A7"/>
    <w:rsid w:val="001A2EA0"/>
    <w:rsid w:val="001C6FE4"/>
    <w:rsid w:val="00211F9E"/>
    <w:rsid w:val="0023435E"/>
    <w:rsid w:val="00256A62"/>
    <w:rsid w:val="0029194C"/>
    <w:rsid w:val="002A10FE"/>
    <w:rsid w:val="00323A7B"/>
    <w:rsid w:val="00383762"/>
    <w:rsid w:val="0043528C"/>
    <w:rsid w:val="004E5990"/>
    <w:rsid w:val="005046C8"/>
    <w:rsid w:val="005276D2"/>
    <w:rsid w:val="005377BC"/>
    <w:rsid w:val="005C1A59"/>
    <w:rsid w:val="00612111"/>
    <w:rsid w:val="00731B24"/>
    <w:rsid w:val="007649A7"/>
    <w:rsid w:val="007F5EEC"/>
    <w:rsid w:val="008350B7"/>
    <w:rsid w:val="00852135"/>
    <w:rsid w:val="00872FE9"/>
    <w:rsid w:val="008E78CB"/>
    <w:rsid w:val="00AF49D0"/>
    <w:rsid w:val="00B02181"/>
    <w:rsid w:val="00B34317"/>
    <w:rsid w:val="00B51AA9"/>
    <w:rsid w:val="00BA2314"/>
    <w:rsid w:val="00BB27BA"/>
    <w:rsid w:val="00BC4C16"/>
    <w:rsid w:val="00C0426C"/>
    <w:rsid w:val="00C22CF9"/>
    <w:rsid w:val="00CB08DC"/>
    <w:rsid w:val="00D52840"/>
    <w:rsid w:val="00DE5922"/>
    <w:rsid w:val="00DF670B"/>
    <w:rsid w:val="00E76FA0"/>
    <w:rsid w:val="00F019CD"/>
    <w:rsid w:val="00F0685C"/>
    <w:rsid w:val="00F204DF"/>
    <w:rsid w:val="00F24170"/>
    <w:rsid w:val="00F328A3"/>
    <w:rsid w:val="00F513B1"/>
    <w:rsid w:val="00F97900"/>
    <w:rsid w:val="00FA5AD0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A9042"/>
  <w15:chartTrackingRefBased/>
  <w15:docId w15:val="{6791700E-B4DF-4695-B3AA-04961AB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CF9"/>
  </w:style>
  <w:style w:type="paragraph" w:styleId="Zpat">
    <w:name w:val="footer"/>
    <w:basedOn w:val="Normln"/>
    <w:link w:val="ZpatChar"/>
    <w:uiPriority w:val="99"/>
    <w:unhideWhenUsed/>
    <w:rsid w:val="00C22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CF9"/>
  </w:style>
  <w:style w:type="paragraph" w:styleId="Textbubliny">
    <w:name w:val="Balloon Text"/>
    <w:basedOn w:val="Normln"/>
    <w:link w:val="TextbublinyChar"/>
    <w:uiPriority w:val="99"/>
    <w:semiHidden/>
    <w:unhideWhenUsed/>
    <w:rsid w:val="0025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A6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C4C1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4C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9A7"/>
    <w:pPr>
      <w:ind w:left="720"/>
      <w:contextualSpacing/>
    </w:pPr>
  </w:style>
  <w:style w:type="numbering" w:customStyle="1" w:styleId="ImportedStyle1">
    <w:name w:val="Imported Style 1"/>
    <w:rsid w:val="00D52840"/>
    <w:pPr>
      <w:numPr>
        <w:numId w:val="2"/>
      </w:numPr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5D1C-1CF1-4B98-83A4-0D2D0276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Bulušková</dc:creator>
  <cp:keywords/>
  <dc:description/>
  <cp:lastModifiedBy>Lucie Bulušková</cp:lastModifiedBy>
  <cp:revision>4</cp:revision>
  <cp:lastPrinted>2021-01-29T06:48:00Z</cp:lastPrinted>
  <dcterms:created xsi:type="dcterms:W3CDTF">2023-06-07T11:38:00Z</dcterms:created>
  <dcterms:modified xsi:type="dcterms:W3CDTF">2023-06-07T11:40:00Z</dcterms:modified>
</cp:coreProperties>
</file>